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0863" w14:textId="77777777" w:rsidR="001C2CA6" w:rsidRDefault="001C2CA6" w:rsidP="001C2CA6">
      <w:pPr>
        <w:jc w:val="center"/>
      </w:pPr>
      <w:r>
        <w:t xml:space="preserve">F. </w:t>
      </w:r>
      <w:proofErr w:type="gramStart"/>
      <w:r>
        <w:t>M .</w:t>
      </w:r>
      <w:proofErr w:type="gramEnd"/>
      <w:r>
        <w:t xml:space="preserve"> Kirby Foundation</w:t>
      </w:r>
    </w:p>
    <w:p w14:paraId="70F8A19E" w14:textId="742F397E" w:rsidR="001C2CA6" w:rsidRDefault="001F0689" w:rsidP="001C2CA6">
      <w:pPr>
        <w:jc w:val="center"/>
      </w:pPr>
      <w:r>
        <w:t xml:space="preserve">Proposed </w:t>
      </w:r>
      <w:r w:rsidR="001C2CA6">
        <w:t>Strategic Plan 2022 – 2026</w:t>
      </w:r>
    </w:p>
    <w:p w14:paraId="0D5D1A92" w14:textId="77777777" w:rsidR="001C2CA6" w:rsidRDefault="001C2CA6" w:rsidP="001C2CA6">
      <w:pPr>
        <w:jc w:val="center"/>
      </w:pPr>
      <w:r>
        <w:t>Twin Engines: Stewardship &amp; Entrepreneurship</w:t>
      </w:r>
    </w:p>
    <w:p w14:paraId="47D1035E" w14:textId="77777777" w:rsidR="001C2CA6" w:rsidRDefault="001C2CA6" w:rsidP="001C2CA6">
      <w:r>
        <w:t>Domain #1: Board Governance &amp; Development</w:t>
      </w:r>
    </w:p>
    <w:p w14:paraId="387B0D0F" w14:textId="3C896A5A" w:rsidR="001C2CA6" w:rsidRDefault="001C2CA6" w:rsidP="001C2CA6">
      <w:pPr>
        <w:pStyle w:val="ListParagraph"/>
        <w:numPr>
          <w:ilvl w:val="0"/>
          <w:numId w:val="1"/>
        </w:numPr>
      </w:pPr>
      <w:r>
        <w:t>OBJECTIVE #1: Successfully on-board new Directors</w:t>
      </w:r>
      <w:r w:rsidR="001E721A">
        <w:t>, continue 5</w:t>
      </w:r>
      <w:r w:rsidR="001E721A" w:rsidRPr="001E721A">
        <w:rPr>
          <w:vertAlign w:val="superscript"/>
        </w:rPr>
        <w:t>th</w:t>
      </w:r>
      <w:r w:rsidR="001E721A">
        <w:t xml:space="preserve"> generation orientation, </w:t>
      </w:r>
      <w:r w:rsidR="003A27AC">
        <w:t>and prepare for 6</w:t>
      </w:r>
      <w:r w:rsidR="003A27AC" w:rsidRPr="003A27AC">
        <w:rPr>
          <w:vertAlign w:val="superscript"/>
        </w:rPr>
        <w:t>th</w:t>
      </w:r>
      <w:r w:rsidR="003A27AC">
        <w:t xml:space="preserve"> generation </w:t>
      </w:r>
      <w:proofErr w:type="gramStart"/>
      <w:r w:rsidR="003A27AC">
        <w:t>orie</w:t>
      </w:r>
      <w:r w:rsidR="00956425">
        <w:t>n</w:t>
      </w:r>
      <w:r w:rsidR="003A27AC">
        <w:t>tation</w:t>
      </w:r>
      <w:proofErr w:type="gramEnd"/>
    </w:p>
    <w:p w14:paraId="79AC648F" w14:textId="659AC872" w:rsidR="007E50C5" w:rsidRDefault="001C2CA6" w:rsidP="001C2CA6">
      <w:pPr>
        <w:pStyle w:val="ListParagraph"/>
        <w:numPr>
          <w:ilvl w:val="0"/>
          <w:numId w:val="1"/>
        </w:numPr>
      </w:pPr>
      <w:r>
        <w:t xml:space="preserve">OBJECTIVE #2: </w:t>
      </w:r>
      <w:r w:rsidR="007E50C5">
        <w:t xml:space="preserve">Strengthen cybersecurity across </w:t>
      </w:r>
      <w:proofErr w:type="gramStart"/>
      <w:r w:rsidR="007E50C5">
        <w:t>organization</w:t>
      </w:r>
      <w:proofErr w:type="gramEnd"/>
    </w:p>
    <w:p w14:paraId="7D350BA9" w14:textId="77777777" w:rsidR="007E50C5" w:rsidRDefault="001C2CA6" w:rsidP="007E50C5">
      <w:pPr>
        <w:pStyle w:val="ListParagraph"/>
        <w:numPr>
          <w:ilvl w:val="0"/>
          <w:numId w:val="1"/>
        </w:numPr>
      </w:pPr>
      <w:r>
        <w:t xml:space="preserve">OBJECTIVE #3: </w:t>
      </w:r>
      <w:r w:rsidR="007E50C5">
        <w:t>Develop community advisory boards for Durham, Morris County, Adirondacks</w:t>
      </w:r>
    </w:p>
    <w:p w14:paraId="097FC12A" w14:textId="77777777" w:rsidR="007E50C5" w:rsidRDefault="001C2CA6" w:rsidP="007E50C5">
      <w:pPr>
        <w:pStyle w:val="ListParagraph"/>
        <w:numPr>
          <w:ilvl w:val="0"/>
          <w:numId w:val="1"/>
        </w:numPr>
      </w:pPr>
      <w:r>
        <w:t xml:space="preserve">OBJECTIVE #4: </w:t>
      </w:r>
      <w:r w:rsidR="007E50C5">
        <w:t xml:space="preserve">Implement new Board governance </w:t>
      </w:r>
      <w:proofErr w:type="gramStart"/>
      <w:r w:rsidR="007E50C5">
        <w:t>tools</w:t>
      </w:r>
      <w:proofErr w:type="gramEnd"/>
    </w:p>
    <w:p w14:paraId="6B98F323" w14:textId="77777777" w:rsidR="001C2CA6" w:rsidRDefault="001C2CA6" w:rsidP="001C2CA6">
      <w:r>
        <w:t>Domain #2: Organizational Effectiveness</w:t>
      </w:r>
    </w:p>
    <w:p w14:paraId="460F7699" w14:textId="77777777" w:rsidR="00453446" w:rsidRDefault="001C2CA6" w:rsidP="00453446">
      <w:pPr>
        <w:pStyle w:val="ListParagraph"/>
        <w:numPr>
          <w:ilvl w:val="0"/>
          <w:numId w:val="1"/>
        </w:numPr>
      </w:pPr>
      <w:r>
        <w:t xml:space="preserve">OBJECTIVE #1: </w:t>
      </w:r>
      <w:r w:rsidR="00453446">
        <w:t xml:space="preserve">Embed professional development and continuous learning within our </w:t>
      </w:r>
      <w:proofErr w:type="gramStart"/>
      <w:r w:rsidR="00453446">
        <w:t>practice</w:t>
      </w:r>
      <w:proofErr w:type="gramEnd"/>
    </w:p>
    <w:p w14:paraId="6F741C5A" w14:textId="77777777" w:rsidR="0024060E" w:rsidRDefault="001C2CA6" w:rsidP="0024060E">
      <w:pPr>
        <w:pStyle w:val="ListParagraph"/>
        <w:numPr>
          <w:ilvl w:val="0"/>
          <w:numId w:val="1"/>
        </w:numPr>
      </w:pPr>
      <w:r>
        <w:t xml:space="preserve">OBJECTIVE #2: </w:t>
      </w:r>
      <w:r w:rsidR="0024060E">
        <w:t xml:space="preserve">Prepare for staff transitions and build capacity for strategic plan </w:t>
      </w:r>
      <w:proofErr w:type="gramStart"/>
      <w:r w:rsidR="0024060E">
        <w:t>projects</w:t>
      </w:r>
      <w:proofErr w:type="gramEnd"/>
    </w:p>
    <w:p w14:paraId="7E511069" w14:textId="77777777" w:rsidR="0024060E" w:rsidRDefault="001C2CA6" w:rsidP="0024060E">
      <w:pPr>
        <w:pStyle w:val="ListParagraph"/>
        <w:numPr>
          <w:ilvl w:val="0"/>
          <w:numId w:val="1"/>
        </w:numPr>
      </w:pPr>
      <w:r>
        <w:t xml:space="preserve">OBJECTIVE #3: </w:t>
      </w:r>
      <w:r w:rsidR="0024060E">
        <w:t>Evaluate needs</w:t>
      </w:r>
      <w:r w:rsidR="0024060E">
        <w:rPr>
          <w:i/>
          <w:iCs/>
        </w:rPr>
        <w:t xml:space="preserve"> </w:t>
      </w:r>
      <w:r w:rsidR="0024060E">
        <w:t xml:space="preserve">and implement new online grants management system, including online application </w:t>
      </w:r>
      <w:proofErr w:type="gramStart"/>
      <w:r w:rsidR="0024060E">
        <w:t>portal</w:t>
      </w:r>
      <w:proofErr w:type="gramEnd"/>
    </w:p>
    <w:p w14:paraId="75EFC10D" w14:textId="24C95075" w:rsidR="001C2CA6" w:rsidRDefault="001C2CA6" w:rsidP="001C2CA6">
      <w:pPr>
        <w:pStyle w:val="ListParagraph"/>
        <w:numPr>
          <w:ilvl w:val="0"/>
          <w:numId w:val="1"/>
        </w:numPr>
      </w:pPr>
      <w:r>
        <w:t xml:space="preserve">OBJECTIVE #4: Empower program officers to become “entrepreneurs” of respective </w:t>
      </w:r>
      <w:proofErr w:type="gramStart"/>
      <w:r>
        <w:t>dockets</w:t>
      </w:r>
      <w:proofErr w:type="gramEnd"/>
    </w:p>
    <w:p w14:paraId="691DA805" w14:textId="77777777" w:rsidR="0024060E" w:rsidRDefault="001C2CA6" w:rsidP="0024060E">
      <w:pPr>
        <w:pStyle w:val="ListParagraph"/>
        <w:numPr>
          <w:ilvl w:val="0"/>
          <w:numId w:val="1"/>
        </w:numPr>
      </w:pPr>
      <w:r>
        <w:t xml:space="preserve">OBJECTIVE #5: </w:t>
      </w:r>
      <w:r w:rsidR="0024060E">
        <w:t xml:space="preserve">Create new website &amp; enhance communication </w:t>
      </w:r>
      <w:proofErr w:type="gramStart"/>
      <w:r w:rsidR="0024060E">
        <w:t>procedures</w:t>
      </w:r>
      <w:proofErr w:type="gramEnd"/>
    </w:p>
    <w:p w14:paraId="3DD35079" w14:textId="074375AE" w:rsidR="001C2CA6" w:rsidRDefault="001C2CA6" w:rsidP="00453446">
      <w:r>
        <w:t>Domain #3: Finance &amp; Investments</w:t>
      </w:r>
    </w:p>
    <w:p w14:paraId="6EC30A85" w14:textId="77777777" w:rsidR="001C2CA6" w:rsidRDefault="001C2CA6" w:rsidP="001C2CA6">
      <w:pPr>
        <w:pStyle w:val="ListParagraph"/>
        <w:numPr>
          <w:ilvl w:val="0"/>
          <w:numId w:val="1"/>
        </w:numPr>
      </w:pPr>
      <w:r>
        <w:t xml:space="preserve">OBJECTIVE #1: Introduce new advisory member of investment </w:t>
      </w:r>
      <w:proofErr w:type="gramStart"/>
      <w:r>
        <w:t>committee</w:t>
      </w:r>
      <w:proofErr w:type="gramEnd"/>
    </w:p>
    <w:p w14:paraId="48F1115B" w14:textId="77777777" w:rsidR="0024060E" w:rsidRDefault="001C2CA6" w:rsidP="0024060E">
      <w:pPr>
        <w:pStyle w:val="ListParagraph"/>
        <w:numPr>
          <w:ilvl w:val="0"/>
          <w:numId w:val="1"/>
        </w:numPr>
      </w:pPr>
      <w:r>
        <w:t xml:space="preserve">OBJECTIVE #2: </w:t>
      </w:r>
      <w:r w:rsidR="0024060E">
        <w:t xml:space="preserve">Develop on-going learning opportunities for Investment Committee </w:t>
      </w:r>
      <w:proofErr w:type="gramStart"/>
      <w:r w:rsidR="0024060E">
        <w:t>meetings</w:t>
      </w:r>
      <w:proofErr w:type="gramEnd"/>
    </w:p>
    <w:p w14:paraId="10DCDD0D" w14:textId="77777777" w:rsidR="0024060E" w:rsidRDefault="001C2CA6" w:rsidP="0024060E">
      <w:pPr>
        <w:pStyle w:val="ListParagraph"/>
        <w:numPr>
          <w:ilvl w:val="0"/>
          <w:numId w:val="1"/>
        </w:numPr>
      </w:pPr>
      <w:r>
        <w:t xml:space="preserve">OBJECTIVE #3: </w:t>
      </w:r>
      <w:r w:rsidR="0024060E">
        <w:t xml:space="preserve">Explore opportunities for ESG investments or strategic program-related </w:t>
      </w:r>
      <w:proofErr w:type="gramStart"/>
      <w:r w:rsidR="0024060E">
        <w:t>investments</w:t>
      </w:r>
      <w:proofErr w:type="gramEnd"/>
    </w:p>
    <w:p w14:paraId="72496301" w14:textId="77777777" w:rsidR="001C2CA6" w:rsidRDefault="001C2CA6" w:rsidP="001C2CA6">
      <w:pPr>
        <w:pStyle w:val="ListParagraph"/>
        <w:numPr>
          <w:ilvl w:val="0"/>
          <w:numId w:val="1"/>
        </w:numPr>
      </w:pPr>
      <w:r>
        <w:t xml:space="preserve">OBJECTIVE #4: Streamline accounting processes to reduce </w:t>
      </w:r>
      <w:proofErr w:type="gramStart"/>
      <w:r>
        <w:t>paperwork</w:t>
      </w:r>
      <w:proofErr w:type="gramEnd"/>
    </w:p>
    <w:p w14:paraId="046820DE" w14:textId="77777777" w:rsidR="001C2CA6" w:rsidRDefault="001C2CA6" w:rsidP="001C2CA6">
      <w:r>
        <w:t>Domain #4: Grants Program</w:t>
      </w:r>
    </w:p>
    <w:p w14:paraId="29C18FBC" w14:textId="77777777" w:rsidR="001C2CA6" w:rsidRDefault="001C2CA6" w:rsidP="001C2CA6">
      <w:pPr>
        <w:pStyle w:val="ListParagraph"/>
        <w:numPr>
          <w:ilvl w:val="0"/>
          <w:numId w:val="1"/>
        </w:numPr>
      </w:pPr>
      <w:r>
        <w:t xml:space="preserve">OBJECTIVE #1: Utilize grantee perception report to enhance relationships with grantees and deepen </w:t>
      </w:r>
      <w:proofErr w:type="gramStart"/>
      <w:r>
        <w:t>impact</w:t>
      </w:r>
      <w:proofErr w:type="gramEnd"/>
    </w:p>
    <w:p w14:paraId="615EDDDA" w14:textId="77777777" w:rsidR="0024060E" w:rsidRDefault="001C2CA6" w:rsidP="0024060E">
      <w:pPr>
        <w:pStyle w:val="ListParagraph"/>
        <w:numPr>
          <w:ilvl w:val="0"/>
          <w:numId w:val="1"/>
        </w:numPr>
      </w:pPr>
      <w:r>
        <w:t xml:space="preserve">OBJECTIVE #2: </w:t>
      </w:r>
      <w:r w:rsidR="0024060E">
        <w:t>Refresh format and criteria for evaluation of grant applications</w:t>
      </w:r>
    </w:p>
    <w:p w14:paraId="663A349C" w14:textId="77777777" w:rsidR="00992937" w:rsidRDefault="001C2CA6" w:rsidP="00992937">
      <w:pPr>
        <w:pStyle w:val="ListParagraph"/>
        <w:numPr>
          <w:ilvl w:val="0"/>
          <w:numId w:val="1"/>
        </w:numPr>
      </w:pPr>
      <w:r>
        <w:t xml:space="preserve">OBJECTIVE #3: </w:t>
      </w:r>
      <w:r w:rsidR="00992937">
        <w:t xml:space="preserve">Promote “social entrepreneurship” and capacity building through “Engine 2” selective grants </w:t>
      </w:r>
      <w:proofErr w:type="gramStart"/>
      <w:r w:rsidR="00992937">
        <w:t>program</w:t>
      </w:r>
      <w:proofErr w:type="gramEnd"/>
      <w:r w:rsidR="00992937">
        <w:t xml:space="preserve"> </w:t>
      </w:r>
    </w:p>
    <w:p w14:paraId="6824DCB0" w14:textId="52834532" w:rsidR="00992937" w:rsidRDefault="001C2CA6" w:rsidP="00992937">
      <w:pPr>
        <w:pStyle w:val="ListParagraph"/>
        <w:numPr>
          <w:ilvl w:val="0"/>
          <w:numId w:val="1"/>
        </w:numPr>
      </w:pPr>
      <w:r>
        <w:t xml:space="preserve">OBJECTIVE #4: </w:t>
      </w:r>
      <w:r w:rsidR="00992937">
        <w:t>Ex</w:t>
      </w:r>
      <w:r w:rsidR="003B33DE">
        <w:t>tend and ex</w:t>
      </w:r>
      <w:r w:rsidR="00992937">
        <w:t xml:space="preserve">pand work of Diversity &amp; Justice Initiative to better understand and serve historically disadvantaged </w:t>
      </w:r>
      <w:proofErr w:type="gramStart"/>
      <w:r w:rsidR="00992937">
        <w:t>populations</w:t>
      </w:r>
      <w:proofErr w:type="gramEnd"/>
    </w:p>
    <w:p w14:paraId="46D5A04B" w14:textId="2572DAD0" w:rsidR="00BE3439" w:rsidRDefault="001C2CA6" w:rsidP="007527C6">
      <w:pPr>
        <w:pStyle w:val="ListParagraph"/>
        <w:numPr>
          <w:ilvl w:val="0"/>
          <w:numId w:val="1"/>
        </w:numPr>
      </w:pPr>
      <w:r>
        <w:t xml:space="preserve">OBJECTIVE #5: </w:t>
      </w:r>
      <w:r w:rsidR="00C6571F">
        <w:t>F</w:t>
      </w:r>
      <w:r>
        <w:t>oster more collaboration and coordination among grantees</w:t>
      </w:r>
      <w:r w:rsidR="00C6571F">
        <w:t>, fellow funders,</w:t>
      </w:r>
      <w:r>
        <w:t xml:space="preserve"> and other </w:t>
      </w:r>
      <w:proofErr w:type="gramStart"/>
      <w:r>
        <w:t>sectors</w:t>
      </w:r>
      <w:proofErr w:type="gramEnd"/>
    </w:p>
    <w:sectPr w:rsidR="00BE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1639F"/>
    <w:multiLevelType w:val="hybridMultilevel"/>
    <w:tmpl w:val="23C22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7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A6"/>
    <w:rsid w:val="001306B1"/>
    <w:rsid w:val="001C2CA6"/>
    <w:rsid w:val="001E721A"/>
    <w:rsid w:val="001F0689"/>
    <w:rsid w:val="0024060E"/>
    <w:rsid w:val="00275F69"/>
    <w:rsid w:val="003A27AC"/>
    <w:rsid w:val="003B33DE"/>
    <w:rsid w:val="0044270C"/>
    <w:rsid w:val="00453446"/>
    <w:rsid w:val="00487D5B"/>
    <w:rsid w:val="005867FA"/>
    <w:rsid w:val="00675EE4"/>
    <w:rsid w:val="00694ADD"/>
    <w:rsid w:val="007527C6"/>
    <w:rsid w:val="007C73F2"/>
    <w:rsid w:val="007E1516"/>
    <w:rsid w:val="007E50C5"/>
    <w:rsid w:val="00881638"/>
    <w:rsid w:val="00956425"/>
    <w:rsid w:val="00992937"/>
    <w:rsid w:val="00A31E3D"/>
    <w:rsid w:val="00A740A7"/>
    <w:rsid w:val="00BA4B7D"/>
    <w:rsid w:val="00C53F17"/>
    <w:rsid w:val="00C6571F"/>
    <w:rsid w:val="00C80FE7"/>
    <w:rsid w:val="00CB1BB5"/>
    <w:rsid w:val="00D65AFF"/>
    <w:rsid w:val="00EB1DA8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F992"/>
  <w15:chartTrackingRefBased/>
  <w15:docId w15:val="{C9670043-8BC5-4AEE-A859-F3154CE4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Kiczek</dc:creator>
  <cp:keywords/>
  <dc:description/>
  <cp:lastModifiedBy>Gina E. Beviglia</cp:lastModifiedBy>
  <cp:revision>2</cp:revision>
  <dcterms:created xsi:type="dcterms:W3CDTF">2023-01-25T19:02:00Z</dcterms:created>
  <dcterms:modified xsi:type="dcterms:W3CDTF">2023-01-25T19:02:00Z</dcterms:modified>
</cp:coreProperties>
</file>